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88B6" w14:textId="77777777" w:rsidR="007D3274" w:rsidRDefault="007D3274" w:rsidP="21A60E3C">
      <w:pPr>
        <w:rPr>
          <w:rFonts w:ascii="Century Gothic" w:eastAsia="Century Gothic" w:hAnsi="Century Gothic" w:cs="Century Gothic"/>
        </w:rPr>
      </w:pPr>
    </w:p>
    <w:p w14:paraId="5AAAC947" w14:textId="77777777"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[Your Name] [Your Address + Postcode] [Email Address] [Date]</w:t>
      </w:r>
    </w:p>
    <w:p w14:paraId="64F893F0" w14:textId="77777777"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[MP’s Name] MP House of Commons London SW1A 0AA</w:t>
      </w:r>
    </w:p>
    <w:p w14:paraId="6BB7B9E2" w14:textId="77777777" w:rsidR="007D3274" w:rsidRDefault="007D3274" w:rsidP="21A60E3C">
      <w:pPr>
        <w:rPr>
          <w:rFonts w:ascii="Century Gothic" w:eastAsia="Century Gothic" w:hAnsi="Century Gothic" w:cs="Century Gothic"/>
        </w:rPr>
      </w:pPr>
    </w:p>
    <w:p w14:paraId="2F5054A7" w14:textId="3B3141D7"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Dear [MP’s Name],</w:t>
      </w:r>
    </w:p>
    <w:p w14:paraId="37CC44D0" w14:textId="3D319CA0" w:rsidR="007D3274" w:rsidRPr="007D3274" w:rsidRDefault="75D0829E" w:rsidP="21A60E3C">
      <w:pPr>
        <w:rPr>
          <w:rFonts w:ascii="Century Gothic" w:eastAsia="Century Gothic" w:hAnsi="Century Gothic" w:cs="Century Gothic"/>
          <w:b/>
          <w:bCs/>
        </w:rPr>
      </w:pPr>
      <w:r w:rsidRPr="75D0829E">
        <w:rPr>
          <w:rFonts w:ascii="Century Gothic" w:eastAsia="Century Gothic" w:hAnsi="Century Gothic" w:cs="Century Gothic"/>
          <w:b/>
          <w:bCs/>
        </w:rPr>
        <w:t xml:space="preserve">Please attend the Parkinson’s parliamentary debate and help us get better treatments and better care for people living with Parkinson’s. </w:t>
      </w:r>
    </w:p>
    <w:p w14:paraId="61FDA4B1" w14:textId="77777777" w:rsid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 xml:space="preserve">I’m writing to you as your constituent and someone directly affected by Parkinson’s. </w:t>
      </w:r>
    </w:p>
    <w:p w14:paraId="3278B79B" w14:textId="26E503D5" w:rsidR="007D3274" w:rsidRPr="007D3274" w:rsidRDefault="75D0829E" w:rsidP="21A60E3C">
      <w:pPr>
        <w:rPr>
          <w:rFonts w:ascii="Century Gothic" w:eastAsia="Century Gothic" w:hAnsi="Century Gothic" w:cs="Century Gothic"/>
        </w:rPr>
      </w:pPr>
      <w:r w:rsidRPr="75D0829E">
        <w:rPr>
          <w:rFonts w:ascii="Century Gothic" w:eastAsia="Century Gothic" w:hAnsi="Century Gothic" w:cs="Century Gothic"/>
        </w:rPr>
        <w:t xml:space="preserve">The Parkinson’s Petition was signed by over 113,000 people, and a parliamentary debate has been scheduled for </w:t>
      </w:r>
      <w:r w:rsidRPr="75D0829E">
        <w:rPr>
          <w:rFonts w:ascii="Century Gothic" w:eastAsia="Century Gothic" w:hAnsi="Century Gothic" w:cs="Century Gothic"/>
          <w:b/>
          <w:bCs/>
        </w:rPr>
        <w:t>6pm on 17 November 2025</w:t>
      </w:r>
      <w:r w:rsidRPr="75D0829E">
        <w:rPr>
          <w:rFonts w:ascii="Century Gothic" w:eastAsia="Century Gothic" w:hAnsi="Century Gothic" w:cs="Century Gothic"/>
        </w:rPr>
        <w:t>. I hope very much that you will attend and speak up for people like me.</w:t>
      </w:r>
    </w:p>
    <w:p w14:paraId="5C287931" w14:textId="4E518C8B"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The whole of the Parky Charter is vital and urgent but personally, I am especially affected by:</w:t>
      </w:r>
    </w:p>
    <w:p w14:paraId="17BE3C5F" w14:textId="0687581B"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👉[Insert your personal story, concern, or main frustration here E.g. the urgent need for a cure and for better treatments, the long wait for a neurologist, struggle to get financial support, lack of access to physio, impact on family life, mental health toll, etc.]</w:t>
      </w:r>
    </w:p>
    <w:p w14:paraId="200A6646" w14:textId="213C24DB" w:rsidR="00405153" w:rsidRDefault="21A60E3C" w:rsidP="21A60E3C">
      <w:pPr>
        <w:rPr>
          <w:rFonts w:ascii="Century Gothic" w:eastAsia="Century Gothic" w:hAnsi="Century Gothic" w:cs="Century Gothic"/>
        </w:rPr>
      </w:pPr>
      <w:r w:rsidRPr="21A60E3C">
        <w:rPr>
          <w:rFonts w:ascii="Century Gothic" w:eastAsia="Century Gothic" w:hAnsi="Century Gothic" w:cs="Century Gothic"/>
        </w:rPr>
        <w:t xml:space="preserve">This is just one example of why we need action now! </w:t>
      </w:r>
    </w:p>
    <w:p w14:paraId="781ECDBE" w14:textId="12D5F199" w:rsidR="007D3274" w:rsidRPr="007D3274" w:rsidRDefault="719011E0" w:rsidP="21A60E3C">
      <w:pPr>
        <w:rPr>
          <w:rFonts w:ascii="Century Gothic" w:eastAsia="Century Gothic" w:hAnsi="Century Gothic" w:cs="Century Gothic"/>
        </w:rPr>
      </w:pPr>
      <w:r w:rsidRPr="719011E0">
        <w:rPr>
          <w:rFonts w:ascii="Century Gothic" w:eastAsia="Century Gothic" w:hAnsi="Century Gothic" w:cs="Century Gothic"/>
        </w:rPr>
        <w:t>166,000 people in the UK live with Parkinson's. It is one of the fastest growing neurological conditions and there is no cure. Parkinson’s is progressive and unforgiving, and too often the systems designed to support us are slow, fragmented, or simply missing.</w:t>
      </w:r>
    </w:p>
    <w:p w14:paraId="50C7EBEE" w14:textId="32D7D5DD" w:rsidR="007D3274" w:rsidRPr="007D3274" w:rsidRDefault="719011E0" w:rsidP="21A60E3C">
      <w:pPr>
        <w:rPr>
          <w:rFonts w:ascii="Century Gothic" w:eastAsia="Century Gothic" w:hAnsi="Century Gothic" w:cs="Century Gothic"/>
        </w:rPr>
      </w:pPr>
      <w:r w:rsidRPr="719011E0">
        <w:rPr>
          <w:rFonts w:ascii="Century Gothic" w:eastAsia="Century Gothic" w:hAnsi="Century Gothic" w:cs="Century Gothic"/>
        </w:rPr>
        <w:t>The Parky Charter sets out five practical, achievable changes:</w:t>
      </w:r>
    </w:p>
    <w:p w14:paraId="20B2F7AF" w14:textId="77777777" w:rsidR="007D3274" w:rsidRPr="007D3274" w:rsidRDefault="21A60E3C" w:rsidP="21A60E3C">
      <w:pPr>
        <w:rPr>
          <w:rFonts w:ascii="Century Gothic" w:eastAsia="Century Gothic" w:hAnsi="Century Gothic" w:cs="Century Gothic"/>
          <w:b/>
          <w:bCs/>
        </w:rPr>
      </w:pPr>
      <w:r w:rsidRPr="21A60E3C">
        <w:rPr>
          <w:rFonts w:ascii="Century Gothic" w:eastAsia="Century Gothic" w:hAnsi="Century Gothic" w:cs="Century Gothic"/>
          <w:b/>
          <w:bCs/>
        </w:rPr>
        <w:t>1. Speedy Specialists – Quicker access to consultants and follow-up care</w:t>
      </w:r>
    </w:p>
    <w:p w14:paraId="0CD4AF79" w14:textId="77777777" w:rsidR="007D3274" w:rsidRPr="007D3274" w:rsidRDefault="21A60E3C" w:rsidP="21A60E3C">
      <w:pPr>
        <w:rPr>
          <w:rFonts w:ascii="Century Gothic" w:eastAsia="Century Gothic" w:hAnsi="Century Gothic" w:cs="Century Gothic"/>
          <w:b/>
          <w:bCs/>
        </w:rPr>
      </w:pPr>
      <w:r w:rsidRPr="21A60E3C">
        <w:rPr>
          <w:rFonts w:ascii="Century Gothic" w:eastAsia="Century Gothic" w:hAnsi="Century Gothic" w:cs="Century Gothic"/>
          <w:b/>
          <w:bCs/>
        </w:rPr>
        <w:t>2. Instant Information – Tailored guidance at the point of diagnosis</w:t>
      </w:r>
    </w:p>
    <w:p w14:paraId="565C5F97" w14:textId="77777777" w:rsidR="007D3274" w:rsidRPr="007D3274" w:rsidRDefault="21A60E3C" w:rsidP="21A60E3C">
      <w:pPr>
        <w:rPr>
          <w:rFonts w:ascii="Century Gothic" w:eastAsia="Century Gothic" w:hAnsi="Century Gothic" w:cs="Century Gothic"/>
          <w:b/>
          <w:bCs/>
        </w:rPr>
      </w:pPr>
      <w:r w:rsidRPr="21A60E3C">
        <w:rPr>
          <w:rFonts w:ascii="Century Gothic" w:eastAsia="Century Gothic" w:hAnsi="Century Gothic" w:cs="Century Gothic"/>
          <w:b/>
          <w:bCs/>
        </w:rPr>
        <w:t>3. Parkinson’s Passport – Easier access to financial and practical support</w:t>
      </w:r>
    </w:p>
    <w:p w14:paraId="30CC0B42" w14:textId="77777777" w:rsidR="007D3274" w:rsidRPr="007D3274" w:rsidRDefault="21A60E3C" w:rsidP="21A60E3C">
      <w:pPr>
        <w:rPr>
          <w:rFonts w:ascii="Century Gothic" w:eastAsia="Century Gothic" w:hAnsi="Century Gothic" w:cs="Century Gothic"/>
          <w:b/>
          <w:bCs/>
        </w:rPr>
      </w:pPr>
      <w:r w:rsidRPr="21A60E3C">
        <w:rPr>
          <w:rFonts w:ascii="Century Gothic" w:eastAsia="Century Gothic" w:hAnsi="Century Gothic" w:cs="Century Gothic"/>
          <w:b/>
          <w:bCs/>
        </w:rPr>
        <w:t>4. Comprehensive Care – Help from physios, speech therapists and more</w:t>
      </w:r>
    </w:p>
    <w:p w14:paraId="1ED8AFEE" w14:textId="77777777" w:rsidR="007D3274" w:rsidRPr="007D3274" w:rsidRDefault="21A60E3C" w:rsidP="21A60E3C">
      <w:pPr>
        <w:rPr>
          <w:rFonts w:ascii="Century Gothic" w:eastAsia="Century Gothic" w:hAnsi="Century Gothic" w:cs="Century Gothic"/>
          <w:b/>
          <w:bCs/>
        </w:rPr>
      </w:pPr>
      <w:r w:rsidRPr="21A60E3C">
        <w:rPr>
          <w:rFonts w:ascii="Century Gothic" w:eastAsia="Century Gothic" w:hAnsi="Century Gothic" w:cs="Century Gothic"/>
          <w:b/>
          <w:bCs/>
        </w:rPr>
        <w:t>5. Quest for a Cure – Proper funding to find a breakthrough</w:t>
      </w:r>
    </w:p>
    <w:p w14:paraId="79E205D7" w14:textId="77777777"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I urge you to:</w:t>
      </w:r>
    </w:p>
    <w:p w14:paraId="6F06F4C6" w14:textId="74A837AD" w:rsidR="007D3274" w:rsidRPr="007D3274" w:rsidRDefault="21A60E3C" w:rsidP="21A60E3C">
      <w:pPr>
        <w:pStyle w:val="ListParagraph"/>
        <w:numPr>
          <w:ilvl w:val="0"/>
          <w:numId w:val="1"/>
        </w:numPr>
        <w:rPr>
          <w:rFonts w:ascii="Century Gothic" w:eastAsia="Century Gothic" w:hAnsi="Century Gothic" w:cs="Century Gothic"/>
          <w:b/>
          <w:bCs/>
        </w:rPr>
      </w:pPr>
      <w:r w:rsidRPr="21A60E3C">
        <w:rPr>
          <w:rFonts w:ascii="Century Gothic" w:eastAsia="Century Gothic" w:hAnsi="Century Gothic" w:cs="Century Gothic"/>
        </w:rPr>
        <w:t xml:space="preserve">Attend the forthcoming debate on </w:t>
      </w:r>
      <w:r w:rsidRPr="21A60E3C">
        <w:rPr>
          <w:rFonts w:ascii="Century Gothic" w:eastAsia="Century Gothic" w:hAnsi="Century Gothic" w:cs="Century Gothic"/>
          <w:b/>
          <w:bCs/>
        </w:rPr>
        <w:t>17 November 2025 in Westminster Hall from 6pm</w:t>
      </w:r>
    </w:p>
    <w:p w14:paraId="78E950E1" w14:textId="16DE8A1A" w:rsidR="007D3274" w:rsidRPr="007D3274" w:rsidRDefault="21A60E3C" w:rsidP="21A60E3C">
      <w:pPr>
        <w:pStyle w:val="ListParagraph"/>
        <w:numPr>
          <w:ilvl w:val="0"/>
          <w:numId w:val="1"/>
        </w:numPr>
        <w:rPr>
          <w:rFonts w:ascii="Century Gothic" w:eastAsia="Century Gothic" w:hAnsi="Century Gothic" w:cs="Century Gothic"/>
        </w:rPr>
      </w:pPr>
      <w:r w:rsidRPr="21A60E3C">
        <w:rPr>
          <w:rFonts w:ascii="Century Gothic" w:eastAsia="Century Gothic" w:hAnsi="Century Gothic" w:cs="Century Gothic"/>
        </w:rPr>
        <w:lastRenderedPageBreak/>
        <w:t>Listen to the stories being shared by those of us living with Parkinson’s</w:t>
      </w:r>
    </w:p>
    <w:p w14:paraId="29D0B8CF" w14:textId="72CCE05A" w:rsidR="007D3274" w:rsidRPr="007D3274" w:rsidRDefault="21A60E3C" w:rsidP="21A60E3C">
      <w:pPr>
        <w:pStyle w:val="ListParagraph"/>
        <w:numPr>
          <w:ilvl w:val="0"/>
          <w:numId w:val="1"/>
        </w:numPr>
        <w:rPr>
          <w:rFonts w:ascii="Century Gothic" w:eastAsia="Century Gothic" w:hAnsi="Century Gothic" w:cs="Century Gothic"/>
        </w:rPr>
      </w:pPr>
      <w:r w:rsidRPr="21A60E3C">
        <w:rPr>
          <w:rFonts w:ascii="Century Gothic" w:eastAsia="Century Gothic" w:hAnsi="Century Gothic" w:cs="Century Gothic"/>
        </w:rPr>
        <w:t>Hold Ministers to account for delivering real, measurable change</w:t>
      </w:r>
    </w:p>
    <w:p w14:paraId="474E946C" w14:textId="77777777"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This debate means the world to us. Please show that our voices matter.</w:t>
      </w:r>
    </w:p>
    <w:p w14:paraId="5B3AC4FE" w14:textId="00579D57"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 xml:space="preserve">With thanks, </w:t>
      </w:r>
    </w:p>
    <w:p w14:paraId="2CA0C80E" w14:textId="70703AD0" w:rsidR="007D3274" w:rsidRPr="007D3274" w:rsidRDefault="21A60E3C" w:rsidP="21A60E3C">
      <w:pPr>
        <w:rPr>
          <w:rFonts w:ascii="Century Gothic" w:eastAsia="Century Gothic" w:hAnsi="Century Gothic" w:cs="Century Gothic"/>
        </w:rPr>
      </w:pPr>
      <w:r w:rsidRPr="21A60E3C">
        <w:rPr>
          <w:rFonts w:ascii="Century Gothic" w:eastAsia="Century Gothic" w:hAnsi="Century Gothic" w:cs="Century Gothic"/>
        </w:rPr>
        <w:t>[Your Name]</w:t>
      </w:r>
    </w:p>
    <w:p w14:paraId="20B61B38" w14:textId="77777777" w:rsidR="007D3274" w:rsidRDefault="007D3274" w:rsidP="21A60E3C">
      <w:pPr>
        <w:rPr>
          <w:rFonts w:ascii="Century Gothic" w:eastAsia="Century Gothic" w:hAnsi="Century Gothic" w:cs="Century Gothic"/>
        </w:rPr>
      </w:pPr>
    </w:p>
    <w:sectPr w:rsidR="007D3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69B10"/>
    <w:multiLevelType w:val="hybridMultilevel"/>
    <w:tmpl w:val="38FEB9EC"/>
    <w:lvl w:ilvl="0" w:tplc="2954C18C">
      <w:start w:val="1"/>
      <w:numFmt w:val="bullet"/>
      <w:lvlText w:val=""/>
      <w:lvlJc w:val="left"/>
      <w:pPr>
        <w:ind w:left="720" w:hanging="360"/>
      </w:pPr>
      <w:rPr>
        <w:rFonts w:ascii="Symbol" w:hAnsi="Symbol" w:hint="default"/>
      </w:rPr>
    </w:lvl>
    <w:lvl w:ilvl="1" w:tplc="ACCCBB1C">
      <w:start w:val="1"/>
      <w:numFmt w:val="bullet"/>
      <w:lvlText w:val="o"/>
      <w:lvlJc w:val="left"/>
      <w:pPr>
        <w:ind w:left="1440" w:hanging="360"/>
      </w:pPr>
      <w:rPr>
        <w:rFonts w:ascii="Courier New" w:hAnsi="Courier New" w:hint="default"/>
      </w:rPr>
    </w:lvl>
    <w:lvl w:ilvl="2" w:tplc="D08E6110">
      <w:start w:val="1"/>
      <w:numFmt w:val="bullet"/>
      <w:lvlText w:val=""/>
      <w:lvlJc w:val="left"/>
      <w:pPr>
        <w:ind w:left="2160" w:hanging="360"/>
      </w:pPr>
      <w:rPr>
        <w:rFonts w:ascii="Wingdings" w:hAnsi="Wingdings" w:hint="default"/>
      </w:rPr>
    </w:lvl>
    <w:lvl w:ilvl="3" w:tplc="09B4A016">
      <w:start w:val="1"/>
      <w:numFmt w:val="bullet"/>
      <w:lvlText w:val=""/>
      <w:lvlJc w:val="left"/>
      <w:pPr>
        <w:ind w:left="2880" w:hanging="360"/>
      </w:pPr>
      <w:rPr>
        <w:rFonts w:ascii="Symbol" w:hAnsi="Symbol" w:hint="default"/>
      </w:rPr>
    </w:lvl>
    <w:lvl w:ilvl="4" w:tplc="DECCF9B4">
      <w:start w:val="1"/>
      <w:numFmt w:val="bullet"/>
      <w:lvlText w:val="o"/>
      <w:lvlJc w:val="left"/>
      <w:pPr>
        <w:ind w:left="3600" w:hanging="360"/>
      </w:pPr>
      <w:rPr>
        <w:rFonts w:ascii="Courier New" w:hAnsi="Courier New" w:hint="default"/>
      </w:rPr>
    </w:lvl>
    <w:lvl w:ilvl="5" w:tplc="03B8EF3A">
      <w:start w:val="1"/>
      <w:numFmt w:val="bullet"/>
      <w:lvlText w:val=""/>
      <w:lvlJc w:val="left"/>
      <w:pPr>
        <w:ind w:left="4320" w:hanging="360"/>
      </w:pPr>
      <w:rPr>
        <w:rFonts w:ascii="Wingdings" w:hAnsi="Wingdings" w:hint="default"/>
      </w:rPr>
    </w:lvl>
    <w:lvl w:ilvl="6" w:tplc="35DEF7D8">
      <w:start w:val="1"/>
      <w:numFmt w:val="bullet"/>
      <w:lvlText w:val=""/>
      <w:lvlJc w:val="left"/>
      <w:pPr>
        <w:ind w:left="5040" w:hanging="360"/>
      </w:pPr>
      <w:rPr>
        <w:rFonts w:ascii="Symbol" w:hAnsi="Symbol" w:hint="default"/>
      </w:rPr>
    </w:lvl>
    <w:lvl w:ilvl="7" w:tplc="B2B43B70">
      <w:start w:val="1"/>
      <w:numFmt w:val="bullet"/>
      <w:lvlText w:val="o"/>
      <w:lvlJc w:val="left"/>
      <w:pPr>
        <w:ind w:left="5760" w:hanging="360"/>
      </w:pPr>
      <w:rPr>
        <w:rFonts w:ascii="Courier New" w:hAnsi="Courier New" w:hint="default"/>
      </w:rPr>
    </w:lvl>
    <w:lvl w:ilvl="8" w:tplc="C478A7A4">
      <w:start w:val="1"/>
      <w:numFmt w:val="bullet"/>
      <w:lvlText w:val=""/>
      <w:lvlJc w:val="left"/>
      <w:pPr>
        <w:ind w:left="6480" w:hanging="360"/>
      </w:pPr>
      <w:rPr>
        <w:rFonts w:ascii="Wingdings" w:hAnsi="Wingdings" w:hint="default"/>
      </w:rPr>
    </w:lvl>
  </w:abstractNum>
  <w:num w:numId="1" w16cid:durableId="19492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74"/>
    <w:rsid w:val="001725E2"/>
    <w:rsid w:val="00405153"/>
    <w:rsid w:val="005B2577"/>
    <w:rsid w:val="007449D7"/>
    <w:rsid w:val="0076610A"/>
    <w:rsid w:val="007D3274"/>
    <w:rsid w:val="007F08EE"/>
    <w:rsid w:val="00806685"/>
    <w:rsid w:val="00B70897"/>
    <w:rsid w:val="00CC4261"/>
    <w:rsid w:val="00F76CDE"/>
    <w:rsid w:val="21A60E3C"/>
    <w:rsid w:val="36094EB1"/>
    <w:rsid w:val="380C1BB4"/>
    <w:rsid w:val="6386BB8D"/>
    <w:rsid w:val="63ED6BAA"/>
    <w:rsid w:val="6A50B81E"/>
    <w:rsid w:val="719011E0"/>
    <w:rsid w:val="75D0829E"/>
    <w:rsid w:val="762D3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9BF1"/>
  <w15:chartTrackingRefBased/>
  <w15:docId w15:val="{532DE93F-9307-445C-A88D-EDF707C8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274"/>
    <w:rPr>
      <w:rFonts w:eastAsiaTheme="majorEastAsia" w:cstheme="majorBidi"/>
      <w:color w:val="272727" w:themeColor="text1" w:themeTint="D8"/>
    </w:rPr>
  </w:style>
  <w:style w:type="paragraph" w:styleId="Title">
    <w:name w:val="Title"/>
    <w:basedOn w:val="Normal"/>
    <w:next w:val="Normal"/>
    <w:link w:val="TitleChar"/>
    <w:uiPriority w:val="10"/>
    <w:qFormat/>
    <w:rsid w:val="007D3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274"/>
    <w:pPr>
      <w:spacing w:before="160"/>
      <w:jc w:val="center"/>
    </w:pPr>
    <w:rPr>
      <w:i/>
      <w:iCs/>
      <w:color w:val="404040" w:themeColor="text1" w:themeTint="BF"/>
    </w:rPr>
  </w:style>
  <w:style w:type="character" w:customStyle="1" w:styleId="QuoteChar">
    <w:name w:val="Quote Char"/>
    <w:basedOn w:val="DefaultParagraphFont"/>
    <w:link w:val="Quote"/>
    <w:uiPriority w:val="29"/>
    <w:rsid w:val="007D3274"/>
    <w:rPr>
      <w:i/>
      <w:iCs/>
      <w:color w:val="404040" w:themeColor="text1" w:themeTint="BF"/>
    </w:rPr>
  </w:style>
  <w:style w:type="paragraph" w:styleId="ListParagraph">
    <w:name w:val="List Paragraph"/>
    <w:basedOn w:val="Normal"/>
    <w:uiPriority w:val="34"/>
    <w:qFormat/>
    <w:rsid w:val="007D3274"/>
    <w:pPr>
      <w:ind w:left="720"/>
      <w:contextualSpacing/>
    </w:pPr>
  </w:style>
  <w:style w:type="character" w:styleId="IntenseEmphasis">
    <w:name w:val="Intense Emphasis"/>
    <w:basedOn w:val="DefaultParagraphFont"/>
    <w:uiPriority w:val="21"/>
    <w:qFormat/>
    <w:rsid w:val="007D3274"/>
    <w:rPr>
      <w:i/>
      <w:iCs/>
      <w:color w:val="0F4761" w:themeColor="accent1" w:themeShade="BF"/>
    </w:rPr>
  </w:style>
  <w:style w:type="paragraph" w:styleId="IntenseQuote">
    <w:name w:val="Intense Quote"/>
    <w:basedOn w:val="Normal"/>
    <w:next w:val="Normal"/>
    <w:link w:val="IntenseQuoteChar"/>
    <w:uiPriority w:val="30"/>
    <w:qFormat/>
    <w:rsid w:val="007D3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274"/>
    <w:rPr>
      <w:i/>
      <w:iCs/>
      <w:color w:val="0F4761" w:themeColor="accent1" w:themeShade="BF"/>
    </w:rPr>
  </w:style>
  <w:style w:type="character" w:styleId="IntenseReference">
    <w:name w:val="Intense Reference"/>
    <w:basedOn w:val="DefaultParagraphFont"/>
    <w:uiPriority w:val="32"/>
    <w:qFormat/>
    <w:rsid w:val="007D3274"/>
    <w:rPr>
      <w:b/>
      <w:bCs/>
      <w:smallCaps/>
      <w:color w:val="0F4761" w:themeColor="accent1" w:themeShade="BF"/>
      <w:spacing w:val="5"/>
    </w:rPr>
  </w:style>
  <w:style w:type="paragraph" w:styleId="Revision">
    <w:name w:val="Revision"/>
    <w:hidden/>
    <w:uiPriority w:val="99"/>
    <w:semiHidden/>
    <w:rsid w:val="007D3274"/>
    <w:pPr>
      <w:spacing w:after="0" w:line="240" w:lineRule="auto"/>
    </w:pPr>
  </w:style>
  <w:style w:type="character" w:styleId="CommentReference">
    <w:name w:val="annotation reference"/>
    <w:basedOn w:val="DefaultParagraphFont"/>
    <w:uiPriority w:val="99"/>
    <w:semiHidden/>
    <w:unhideWhenUsed/>
    <w:rsid w:val="00806685"/>
    <w:rPr>
      <w:sz w:val="16"/>
      <w:szCs w:val="16"/>
    </w:rPr>
  </w:style>
  <w:style w:type="paragraph" w:styleId="CommentText">
    <w:name w:val="annotation text"/>
    <w:basedOn w:val="Normal"/>
    <w:link w:val="CommentTextChar"/>
    <w:uiPriority w:val="99"/>
    <w:unhideWhenUsed/>
    <w:rsid w:val="00806685"/>
    <w:pPr>
      <w:spacing w:line="240" w:lineRule="auto"/>
    </w:pPr>
    <w:rPr>
      <w:sz w:val="20"/>
      <w:szCs w:val="20"/>
    </w:rPr>
  </w:style>
  <w:style w:type="character" w:customStyle="1" w:styleId="CommentTextChar">
    <w:name w:val="Comment Text Char"/>
    <w:basedOn w:val="DefaultParagraphFont"/>
    <w:link w:val="CommentText"/>
    <w:uiPriority w:val="99"/>
    <w:rsid w:val="00806685"/>
    <w:rPr>
      <w:sz w:val="20"/>
      <w:szCs w:val="20"/>
    </w:rPr>
  </w:style>
  <w:style w:type="paragraph" w:styleId="CommentSubject">
    <w:name w:val="annotation subject"/>
    <w:basedOn w:val="CommentText"/>
    <w:next w:val="CommentText"/>
    <w:link w:val="CommentSubjectChar"/>
    <w:uiPriority w:val="99"/>
    <w:semiHidden/>
    <w:unhideWhenUsed/>
    <w:rsid w:val="00806685"/>
    <w:rPr>
      <w:b/>
      <w:bCs/>
    </w:rPr>
  </w:style>
  <w:style w:type="character" w:customStyle="1" w:styleId="CommentSubjectChar">
    <w:name w:val="Comment Subject Char"/>
    <w:basedOn w:val="CommentTextChar"/>
    <w:link w:val="CommentSubject"/>
    <w:uiPriority w:val="99"/>
    <w:semiHidden/>
    <w:rsid w:val="00806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81510">
      <w:bodyDiv w:val="1"/>
      <w:marLeft w:val="0"/>
      <w:marRight w:val="0"/>
      <w:marTop w:val="0"/>
      <w:marBottom w:val="0"/>
      <w:divBdr>
        <w:top w:val="none" w:sz="0" w:space="0" w:color="auto"/>
        <w:left w:val="none" w:sz="0" w:space="0" w:color="auto"/>
        <w:bottom w:val="none" w:sz="0" w:space="0" w:color="auto"/>
        <w:right w:val="none" w:sz="0" w:space="0" w:color="auto"/>
      </w:divBdr>
    </w:div>
    <w:div w:id="1908026136">
      <w:bodyDiv w:val="1"/>
      <w:marLeft w:val="0"/>
      <w:marRight w:val="0"/>
      <w:marTop w:val="0"/>
      <w:marBottom w:val="0"/>
      <w:divBdr>
        <w:top w:val="none" w:sz="0" w:space="0" w:color="auto"/>
        <w:left w:val="none" w:sz="0" w:space="0" w:color="auto"/>
        <w:bottom w:val="none" w:sz="0" w:space="0" w:color="auto"/>
        <w:right w:val="none" w:sz="0" w:space="0" w:color="auto"/>
      </w:divBdr>
    </w:div>
    <w:div w:id="1910847798">
      <w:bodyDiv w:val="1"/>
      <w:marLeft w:val="0"/>
      <w:marRight w:val="0"/>
      <w:marTop w:val="0"/>
      <w:marBottom w:val="0"/>
      <w:divBdr>
        <w:top w:val="none" w:sz="0" w:space="0" w:color="auto"/>
        <w:left w:val="none" w:sz="0" w:space="0" w:color="auto"/>
        <w:bottom w:val="none" w:sz="0" w:space="0" w:color="auto"/>
        <w:right w:val="none" w:sz="0" w:space="0" w:color="auto"/>
      </w:divBdr>
    </w:div>
    <w:div w:id="19399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Morrow</dc:creator>
  <cp:keywords/>
  <dc:description/>
  <cp:lastModifiedBy>Sarah McGrath</cp:lastModifiedBy>
  <cp:revision>2</cp:revision>
  <dcterms:created xsi:type="dcterms:W3CDTF">2025-11-04T12:05:00Z</dcterms:created>
  <dcterms:modified xsi:type="dcterms:W3CDTF">2025-11-04T12:05:00Z</dcterms:modified>
</cp:coreProperties>
</file>